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9D" w:rsidRPr="00DA1A5B" w:rsidRDefault="00E35971" w:rsidP="00E64D9D">
      <w:pPr>
        <w:numPr>
          <w:ilvl w:val="0"/>
          <w:numId w:val="1"/>
        </w:numPr>
        <w:tabs>
          <w:tab w:val="clear" w:pos="720"/>
          <w:tab w:val="num" w:pos="426"/>
        </w:tabs>
        <w:spacing w:before="240"/>
        <w:ind w:left="426" w:hanging="426"/>
        <w:jc w:val="both"/>
        <w:rPr>
          <w:rFonts w:ascii="Arial" w:eastAsia="Times New Roman" w:hAnsi="Arial" w:cs="Arial"/>
          <w:spacing w:val="-3"/>
          <w:lang w:eastAsia="en-AU"/>
        </w:rPr>
      </w:pPr>
      <w:bookmarkStart w:id="0" w:name="_GoBack"/>
      <w:bookmarkEnd w:id="0"/>
      <w:r>
        <w:rPr>
          <w:rFonts w:ascii="Arial" w:eastAsia="Times New Roman" w:hAnsi="Arial" w:cs="Arial"/>
          <w:spacing w:val="-3"/>
          <w:lang w:eastAsia="en-AU"/>
        </w:rPr>
        <w:t>In</w:t>
      </w:r>
      <w:r w:rsidR="00DA1A5B" w:rsidRPr="00DA1A5B">
        <w:rPr>
          <w:rFonts w:ascii="Arial" w:eastAsia="Times New Roman" w:hAnsi="Arial" w:cs="Arial"/>
          <w:spacing w:val="-3"/>
          <w:lang w:eastAsia="en-AU"/>
        </w:rPr>
        <w:t xml:space="preserve"> October 2016, the Minister </w:t>
      </w:r>
      <w:r>
        <w:rPr>
          <w:rFonts w:ascii="Arial" w:eastAsia="Times New Roman" w:hAnsi="Arial" w:cs="Arial"/>
          <w:spacing w:val="-3"/>
          <w:lang w:eastAsia="en-AU"/>
        </w:rPr>
        <w:t xml:space="preserve">for Health and Minister for Ambulance Services </w:t>
      </w:r>
      <w:r w:rsidR="00DA1A5B" w:rsidRPr="00DA1A5B">
        <w:rPr>
          <w:rFonts w:ascii="Arial" w:eastAsia="Times New Roman" w:hAnsi="Arial" w:cs="Arial"/>
          <w:spacing w:val="-3"/>
          <w:lang w:eastAsia="en-AU"/>
        </w:rPr>
        <w:t xml:space="preserve">announced Connecting Care to Recovery 2016-2021 – A Plan for Queensland’s State Funded Mental Health Alcohol and Other Drug Services. </w:t>
      </w:r>
      <w:r w:rsidR="00E64D9D" w:rsidRPr="00DA1A5B">
        <w:rPr>
          <w:rFonts w:ascii="Arial" w:eastAsia="Times New Roman" w:hAnsi="Arial" w:cs="Arial"/>
          <w:spacing w:val="-3"/>
          <w:lang w:eastAsia="en-AU"/>
        </w:rPr>
        <w:t xml:space="preserve">  </w:t>
      </w:r>
    </w:p>
    <w:p w:rsidR="00E64D9D" w:rsidRPr="00E64D9D" w:rsidRDefault="00E64D9D" w:rsidP="00E64D9D">
      <w:pPr>
        <w:numPr>
          <w:ilvl w:val="0"/>
          <w:numId w:val="1"/>
        </w:numPr>
        <w:tabs>
          <w:tab w:val="clear" w:pos="720"/>
          <w:tab w:val="num" w:pos="426"/>
        </w:tabs>
        <w:spacing w:before="240"/>
        <w:ind w:left="426" w:hanging="426"/>
        <w:jc w:val="both"/>
        <w:rPr>
          <w:rFonts w:ascii="Arial" w:eastAsia="Times New Roman" w:hAnsi="Arial" w:cs="Arial"/>
          <w:spacing w:val="-3"/>
          <w:lang w:eastAsia="en-AU"/>
        </w:rPr>
      </w:pPr>
      <w:r w:rsidRPr="00E64D9D">
        <w:rPr>
          <w:rFonts w:ascii="Arial" w:eastAsia="Times New Roman" w:hAnsi="Arial" w:cs="Arial"/>
          <w:spacing w:val="-3"/>
          <w:lang w:eastAsia="en-AU"/>
        </w:rPr>
        <w:t xml:space="preserve">The Department of Health is leading </w:t>
      </w:r>
      <w:r w:rsidR="00DA1A5B">
        <w:rPr>
          <w:rFonts w:ascii="Arial" w:eastAsia="Times New Roman" w:hAnsi="Arial" w:cs="Arial"/>
          <w:spacing w:val="-3"/>
          <w:lang w:eastAsia="en-AU"/>
        </w:rPr>
        <w:t xml:space="preserve">the </w:t>
      </w:r>
      <w:r w:rsidRPr="00E64D9D">
        <w:rPr>
          <w:rFonts w:ascii="Arial" w:eastAsia="Times New Roman" w:hAnsi="Arial" w:cs="Arial"/>
          <w:spacing w:val="-3"/>
          <w:lang w:eastAsia="en-AU"/>
        </w:rPr>
        <w:t xml:space="preserve">implementation of </w:t>
      </w:r>
      <w:r w:rsidR="00DA1A5B">
        <w:rPr>
          <w:rFonts w:ascii="Arial" w:eastAsia="Times New Roman" w:hAnsi="Arial" w:cs="Arial"/>
          <w:spacing w:val="-3"/>
          <w:lang w:eastAsia="en-AU"/>
        </w:rPr>
        <w:t>Conne</w:t>
      </w:r>
      <w:r w:rsidR="00A00DC9">
        <w:rPr>
          <w:rFonts w:ascii="Arial" w:eastAsia="Times New Roman" w:hAnsi="Arial" w:cs="Arial"/>
          <w:spacing w:val="-3"/>
          <w:lang w:eastAsia="en-AU"/>
        </w:rPr>
        <w:t xml:space="preserve">cting Care to Recovery 2016-2021 </w:t>
      </w:r>
      <w:r w:rsidRPr="00E64D9D">
        <w:rPr>
          <w:rFonts w:ascii="Arial" w:eastAsia="Times New Roman" w:hAnsi="Arial" w:cs="Arial"/>
          <w:spacing w:val="-3"/>
          <w:lang w:eastAsia="en-AU"/>
        </w:rPr>
        <w:t>and has to date</w:t>
      </w:r>
      <w:r w:rsidR="00DA1A5B">
        <w:rPr>
          <w:rFonts w:ascii="Arial" w:eastAsia="Times New Roman" w:hAnsi="Arial" w:cs="Arial"/>
          <w:spacing w:val="-3"/>
          <w:lang w:eastAsia="en-AU"/>
        </w:rPr>
        <w:t xml:space="preserve"> </w:t>
      </w:r>
      <w:r w:rsidRPr="00E64D9D">
        <w:rPr>
          <w:rFonts w:ascii="Arial" w:eastAsia="Times New Roman" w:hAnsi="Arial" w:cs="Arial"/>
          <w:spacing w:val="-3"/>
          <w:lang w:eastAsia="en-AU"/>
        </w:rPr>
        <w:t>undertaken a number of activities to progress the</w:t>
      </w:r>
      <w:r w:rsidR="00DA1A5B">
        <w:rPr>
          <w:rFonts w:ascii="Arial" w:eastAsia="Times New Roman" w:hAnsi="Arial" w:cs="Arial"/>
          <w:spacing w:val="-3"/>
          <w:lang w:eastAsia="en-AU"/>
        </w:rPr>
        <w:t xml:space="preserve">se requirements, </w:t>
      </w:r>
      <w:r w:rsidRPr="00E64D9D">
        <w:rPr>
          <w:rFonts w:ascii="Arial" w:eastAsia="Times New Roman" w:hAnsi="Arial" w:cs="Arial"/>
          <w:spacing w:val="-3"/>
          <w:lang w:eastAsia="en-AU"/>
        </w:rPr>
        <w:t xml:space="preserve">including development of </w:t>
      </w:r>
      <w:r w:rsidR="00E35971">
        <w:rPr>
          <w:rFonts w:ascii="Arial" w:eastAsia="Times New Roman" w:hAnsi="Arial" w:cs="Arial"/>
          <w:spacing w:val="-3"/>
          <w:lang w:eastAsia="en-AU"/>
        </w:rPr>
        <w:t>a</w:t>
      </w:r>
      <w:r w:rsidRPr="00E64D9D">
        <w:rPr>
          <w:rFonts w:ascii="Arial" w:eastAsia="Times New Roman" w:hAnsi="Arial" w:cs="Arial"/>
          <w:spacing w:val="-3"/>
          <w:lang w:eastAsia="en-AU"/>
        </w:rPr>
        <w:t xml:space="preserve"> detailed Implementation Plan. </w:t>
      </w:r>
    </w:p>
    <w:p w:rsidR="00E64D9D" w:rsidRPr="00E64D9D" w:rsidRDefault="00E64D9D" w:rsidP="00E64D9D">
      <w:pPr>
        <w:numPr>
          <w:ilvl w:val="0"/>
          <w:numId w:val="1"/>
        </w:numPr>
        <w:tabs>
          <w:tab w:val="clear" w:pos="720"/>
          <w:tab w:val="num" w:pos="426"/>
        </w:tabs>
        <w:spacing w:before="240"/>
        <w:ind w:left="426" w:hanging="426"/>
        <w:jc w:val="both"/>
        <w:rPr>
          <w:rFonts w:ascii="Arial" w:eastAsia="Times New Roman" w:hAnsi="Arial" w:cs="Arial"/>
          <w:spacing w:val="-3"/>
          <w:lang w:eastAsia="en-AU"/>
        </w:rPr>
      </w:pPr>
      <w:r w:rsidRPr="00E64D9D">
        <w:rPr>
          <w:rFonts w:ascii="Arial" w:eastAsia="Times New Roman" w:hAnsi="Arial" w:cs="Arial"/>
          <w:spacing w:val="-3"/>
          <w:lang w:eastAsia="en-AU"/>
        </w:rPr>
        <w:t xml:space="preserve">The Implementation Plan </w:t>
      </w:r>
      <w:r w:rsidR="00DA1A5B">
        <w:rPr>
          <w:rFonts w:ascii="Arial" w:eastAsia="Times New Roman" w:hAnsi="Arial" w:cs="Arial"/>
          <w:spacing w:val="-3"/>
          <w:lang w:eastAsia="en-AU"/>
        </w:rPr>
        <w:t>is an overarching document, covering the key governance arrangements; resourcing arrangements, timelines, key activities and milestones; reporting requirements; systems and processes; risks and mitigation strategies; and communication strategies.</w:t>
      </w:r>
    </w:p>
    <w:p w:rsidR="00E64D9D" w:rsidRDefault="00E64D9D" w:rsidP="00E64D9D">
      <w:pPr>
        <w:numPr>
          <w:ilvl w:val="0"/>
          <w:numId w:val="1"/>
        </w:numPr>
        <w:tabs>
          <w:tab w:val="clear" w:pos="720"/>
          <w:tab w:val="num" w:pos="426"/>
        </w:tabs>
        <w:spacing w:before="240"/>
        <w:ind w:left="426" w:hanging="426"/>
        <w:jc w:val="both"/>
        <w:rPr>
          <w:rFonts w:ascii="Arial" w:eastAsia="Times New Roman" w:hAnsi="Arial" w:cs="Arial"/>
          <w:spacing w:val="-3"/>
          <w:lang w:eastAsia="en-AU"/>
        </w:rPr>
      </w:pPr>
      <w:r w:rsidRPr="00E64D9D">
        <w:rPr>
          <w:rFonts w:ascii="Arial" w:eastAsia="Times New Roman" w:hAnsi="Arial" w:cs="Arial"/>
          <w:spacing w:val="-3"/>
          <w:lang w:eastAsia="en-AU"/>
        </w:rPr>
        <w:t xml:space="preserve">The Department of Health is working </w:t>
      </w:r>
      <w:r w:rsidR="00A00DC9">
        <w:rPr>
          <w:rFonts w:ascii="Arial" w:eastAsia="Times New Roman" w:hAnsi="Arial" w:cs="Arial"/>
          <w:spacing w:val="-3"/>
          <w:lang w:eastAsia="en-AU"/>
        </w:rPr>
        <w:t>closely with Hospital and Health Services and other State funded alcohol and other drug treatment services to progress each of the projects and initiatives approved under Connecting Care to Recovery 2016-2021</w:t>
      </w:r>
      <w:r w:rsidRPr="00E64D9D">
        <w:rPr>
          <w:rFonts w:ascii="Arial" w:eastAsia="Times New Roman" w:hAnsi="Arial" w:cs="Arial"/>
          <w:spacing w:val="-3"/>
          <w:lang w:eastAsia="en-AU"/>
        </w:rPr>
        <w:t>.</w:t>
      </w:r>
    </w:p>
    <w:p w:rsidR="00E35971" w:rsidRPr="00CF64A3" w:rsidRDefault="00E35971" w:rsidP="00E64D9D">
      <w:pPr>
        <w:numPr>
          <w:ilvl w:val="0"/>
          <w:numId w:val="1"/>
        </w:numPr>
        <w:tabs>
          <w:tab w:val="clear" w:pos="720"/>
          <w:tab w:val="num" w:pos="426"/>
        </w:tabs>
        <w:spacing w:before="240"/>
        <w:ind w:left="426" w:hanging="426"/>
        <w:jc w:val="both"/>
        <w:rPr>
          <w:rFonts w:ascii="Arial" w:eastAsia="Times New Roman" w:hAnsi="Arial" w:cs="Arial"/>
          <w:spacing w:val="-3"/>
          <w:lang w:eastAsia="en-AU"/>
        </w:rPr>
      </w:pPr>
      <w:r w:rsidRPr="00CF64A3">
        <w:rPr>
          <w:rFonts w:ascii="Arial" w:eastAsia="Times New Roman" w:hAnsi="Arial" w:cs="Arial"/>
          <w:spacing w:val="-3"/>
          <w:lang w:eastAsia="en-AU"/>
        </w:rPr>
        <w:t>Cabinet noted progress to date on implementation of a number of initiatives under Connecting Care to Recovery 2016-2021.</w:t>
      </w:r>
    </w:p>
    <w:p w:rsidR="003919F0" w:rsidRPr="003919F0" w:rsidRDefault="003919F0" w:rsidP="003919F0">
      <w:pPr>
        <w:numPr>
          <w:ilvl w:val="0"/>
          <w:numId w:val="1"/>
        </w:numPr>
        <w:tabs>
          <w:tab w:val="clear" w:pos="720"/>
          <w:tab w:val="num" w:pos="426"/>
        </w:tabs>
        <w:spacing w:before="360"/>
        <w:ind w:left="426" w:hanging="426"/>
        <w:jc w:val="both"/>
        <w:rPr>
          <w:rFonts w:ascii="Arial" w:eastAsia="Times New Roman" w:hAnsi="Arial" w:cs="Arial"/>
          <w:spacing w:val="-3"/>
          <w:lang w:eastAsia="en-AU"/>
        </w:rPr>
      </w:pPr>
      <w:r w:rsidRPr="003919F0">
        <w:rPr>
          <w:rFonts w:ascii="Arial" w:eastAsia="Times New Roman" w:hAnsi="Arial" w:cs="Arial"/>
          <w:i/>
          <w:spacing w:val="-3"/>
          <w:u w:val="single"/>
          <w:lang w:eastAsia="en-AU"/>
        </w:rPr>
        <w:t>Attachments</w:t>
      </w:r>
      <w:r w:rsidR="00E35971" w:rsidRPr="003919F0">
        <w:rPr>
          <w:rFonts w:ascii="Arial" w:eastAsia="Times New Roman" w:hAnsi="Arial" w:cs="Arial"/>
          <w:i/>
          <w:spacing w:val="-3"/>
          <w:u w:val="single"/>
          <w:lang w:eastAsia="en-AU"/>
        </w:rPr>
        <w:t xml:space="preserve"> </w:t>
      </w:r>
    </w:p>
    <w:p w:rsidR="00E35971" w:rsidRPr="00CF64A3" w:rsidRDefault="00E35971" w:rsidP="003919F0">
      <w:pPr>
        <w:numPr>
          <w:ilvl w:val="0"/>
          <w:numId w:val="3"/>
        </w:numPr>
        <w:spacing w:before="120"/>
        <w:jc w:val="both"/>
        <w:rPr>
          <w:rFonts w:ascii="Arial" w:eastAsia="Times New Roman" w:hAnsi="Arial" w:cs="Arial"/>
          <w:spacing w:val="-3"/>
          <w:lang w:eastAsia="en-AU"/>
        </w:rPr>
      </w:pPr>
      <w:r w:rsidRPr="00CF64A3">
        <w:rPr>
          <w:rFonts w:ascii="Arial" w:eastAsia="Times New Roman" w:hAnsi="Arial" w:cs="Arial"/>
          <w:spacing w:val="-3"/>
          <w:lang w:eastAsia="en-AU"/>
        </w:rPr>
        <w:t>Nil</w:t>
      </w:r>
      <w:r w:rsidR="003919F0">
        <w:rPr>
          <w:rFonts w:ascii="Arial" w:eastAsia="Times New Roman" w:hAnsi="Arial" w:cs="Arial"/>
          <w:spacing w:val="-3"/>
          <w:lang w:eastAsia="en-AU"/>
        </w:rPr>
        <w:t>.</w:t>
      </w:r>
    </w:p>
    <w:p w:rsidR="00A00DC9" w:rsidRPr="00E64D9D" w:rsidRDefault="00A00DC9" w:rsidP="00A00DC9">
      <w:pPr>
        <w:spacing w:before="240"/>
        <w:ind w:left="426"/>
        <w:jc w:val="both"/>
        <w:rPr>
          <w:rFonts w:ascii="Arial" w:eastAsia="Times New Roman" w:hAnsi="Arial" w:cs="Arial"/>
          <w:spacing w:val="-3"/>
          <w:lang w:eastAsia="en-AU"/>
        </w:rPr>
      </w:pPr>
    </w:p>
    <w:p w:rsidR="0068337F" w:rsidRDefault="0068337F"/>
    <w:sectPr w:rsidR="0068337F" w:rsidSect="007429F4">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D4D" w:rsidRDefault="001C7D4D" w:rsidP="007429F4">
      <w:r>
        <w:separator/>
      </w:r>
    </w:p>
  </w:endnote>
  <w:endnote w:type="continuationSeparator" w:id="0">
    <w:p w:rsidR="001C7D4D" w:rsidRDefault="001C7D4D" w:rsidP="0074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D4D" w:rsidRDefault="001C7D4D" w:rsidP="007429F4">
      <w:r>
        <w:separator/>
      </w:r>
    </w:p>
  </w:footnote>
  <w:footnote w:type="continuationSeparator" w:id="0">
    <w:p w:rsidR="001C7D4D" w:rsidRDefault="001C7D4D" w:rsidP="00742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9F4" w:rsidRPr="003E3AAE" w:rsidRDefault="007429F4" w:rsidP="007429F4">
    <w:pPr>
      <w:pStyle w:val="Header"/>
      <w:pBdr>
        <w:top w:val="thinThickLargeGap" w:sz="24" w:space="6" w:color="auto"/>
        <w:left w:val="thinThickLargeGap" w:sz="24" w:space="4" w:color="auto"/>
        <w:bottom w:val="thickThinLargeGap" w:sz="24" w:space="3"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rsidR="007429F4" w:rsidRPr="00D75134" w:rsidRDefault="007429F4" w:rsidP="007429F4">
    <w:pPr>
      <w:pStyle w:val="Header"/>
      <w:pBdr>
        <w:top w:val="thinThickLargeGap" w:sz="24" w:space="6" w:color="auto"/>
        <w:left w:val="thinThickLargeGap" w:sz="24" w:space="4" w:color="auto"/>
        <w:bottom w:val="thickThinLargeGap" w:sz="24" w:space="3" w:color="auto"/>
        <w:right w:val="thickThinLargeGap" w:sz="24" w:space="4" w:color="auto"/>
      </w:pBdr>
      <w:tabs>
        <w:tab w:val="right" w:pos="9072"/>
      </w:tabs>
      <w:jc w:val="center"/>
      <w:rPr>
        <w:rFonts w:ascii="Arial" w:hAnsi="Arial" w:cs="Arial"/>
        <w:b/>
        <w:sz w:val="14"/>
        <w:szCs w:val="22"/>
        <w:u w:val="single"/>
      </w:rPr>
    </w:pPr>
  </w:p>
  <w:p w:rsidR="007429F4" w:rsidRPr="001E209B" w:rsidRDefault="007429F4" w:rsidP="007429F4">
    <w:pPr>
      <w:pStyle w:val="Header"/>
      <w:pBdr>
        <w:top w:val="thinThickLargeGap" w:sz="24" w:space="6" w:color="auto"/>
        <w:left w:val="thinThickLargeGap" w:sz="24" w:space="4" w:color="auto"/>
        <w:bottom w:val="thickThinLargeGap" w:sz="24" w:space="3"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w:t>
    </w:r>
    <w:r w:rsidRPr="001E209B">
      <w:rPr>
        <w:rFonts w:ascii="Arial" w:hAnsi="Arial" w:cs="Arial"/>
        <w:b/>
        <w:sz w:val="22"/>
        <w:szCs w:val="22"/>
      </w:rPr>
      <w:t xml:space="preserve"> – </w:t>
    </w:r>
    <w:r>
      <w:rPr>
        <w:rFonts w:ascii="Arial" w:hAnsi="Arial" w:cs="Arial"/>
        <w:b/>
        <w:sz w:val="22"/>
        <w:szCs w:val="22"/>
      </w:rPr>
      <w:t>January 2017</w:t>
    </w:r>
  </w:p>
  <w:p w:rsidR="007429F4" w:rsidRPr="003919F0" w:rsidRDefault="007429F4" w:rsidP="003919F0">
    <w:pPr>
      <w:keepLines/>
      <w:spacing w:before="120"/>
      <w:rPr>
        <w:rFonts w:ascii="Arial" w:hAnsi="Arial" w:cs="Arial"/>
        <w:b/>
        <w:u w:val="single"/>
      </w:rPr>
    </w:pPr>
    <w:r w:rsidRPr="003919F0">
      <w:rPr>
        <w:rFonts w:ascii="Arial" w:hAnsi="Arial" w:cs="Arial"/>
        <w:b/>
        <w:u w:val="single"/>
      </w:rPr>
      <w:t>Implementation plan for Connecting Care to Recovery 2016-2021 – A Plan for Queensland’s State Funded Mental Health Alcohol and Other Drug Services</w:t>
    </w:r>
  </w:p>
  <w:p w:rsidR="007429F4" w:rsidRPr="003919F0" w:rsidRDefault="007429F4" w:rsidP="007429F4">
    <w:pPr>
      <w:keepLines/>
      <w:spacing w:before="120"/>
      <w:jc w:val="both"/>
      <w:rPr>
        <w:rFonts w:ascii="Arial" w:hAnsi="Arial" w:cs="Arial"/>
        <w:b/>
        <w:u w:val="single"/>
      </w:rPr>
    </w:pPr>
    <w:r w:rsidRPr="003919F0">
      <w:rPr>
        <w:rFonts w:ascii="Arial" w:hAnsi="Arial" w:cs="Arial"/>
        <w:b/>
        <w:u w:val="single"/>
      </w:rPr>
      <w:t>Minister for Health and Minister for Ambulance Services</w:t>
    </w:r>
  </w:p>
  <w:p w:rsidR="003919F0" w:rsidRPr="007429F4" w:rsidRDefault="003919F0" w:rsidP="003919F0">
    <w:pPr>
      <w:keepLines/>
      <w:pBdr>
        <w:bottom w:val="single" w:sz="4" w:space="1" w:color="auto"/>
      </w:pBdr>
      <w:jc w:val="both"/>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E7339"/>
    <w:multiLevelType w:val="hybridMultilevel"/>
    <w:tmpl w:val="6114C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9D"/>
    <w:rsid w:val="000E2F99"/>
    <w:rsid w:val="001C7D4D"/>
    <w:rsid w:val="001D13E6"/>
    <w:rsid w:val="001D15CD"/>
    <w:rsid w:val="003058C9"/>
    <w:rsid w:val="003919F0"/>
    <w:rsid w:val="003B2109"/>
    <w:rsid w:val="0068337F"/>
    <w:rsid w:val="006A6E45"/>
    <w:rsid w:val="00735E72"/>
    <w:rsid w:val="007429F4"/>
    <w:rsid w:val="0080434F"/>
    <w:rsid w:val="008526F7"/>
    <w:rsid w:val="008E7964"/>
    <w:rsid w:val="00A00DC9"/>
    <w:rsid w:val="00AB5D57"/>
    <w:rsid w:val="00B1676C"/>
    <w:rsid w:val="00B65999"/>
    <w:rsid w:val="00CB51F9"/>
    <w:rsid w:val="00CF64A3"/>
    <w:rsid w:val="00D209E0"/>
    <w:rsid w:val="00DA1A5B"/>
    <w:rsid w:val="00E35971"/>
    <w:rsid w:val="00E64D9D"/>
    <w:rsid w:val="00E929CC"/>
    <w:rsid w:val="00EB6332"/>
    <w:rsid w:val="00FD2F41"/>
    <w:rsid w:val="00FE3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4D9D"/>
    <w:pPr>
      <w:tabs>
        <w:tab w:val="center" w:pos="4153"/>
        <w:tab w:val="right" w:pos="8306"/>
      </w:tabs>
    </w:pPr>
    <w:rPr>
      <w:rFonts w:ascii="Times New Roman" w:eastAsia="Times New Roman" w:hAnsi="Times New Roman"/>
      <w:sz w:val="24"/>
      <w:szCs w:val="20"/>
      <w:lang w:eastAsia="en-AU"/>
    </w:rPr>
  </w:style>
  <w:style w:type="character" w:customStyle="1" w:styleId="HeaderChar">
    <w:name w:val="Header Char"/>
    <w:link w:val="Header"/>
    <w:uiPriority w:val="99"/>
    <w:rsid w:val="00E64D9D"/>
    <w:rPr>
      <w:rFonts w:ascii="Times New Roman" w:eastAsia="Times New Roman" w:hAnsi="Times New Roman"/>
      <w:sz w:val="24"/>
    </w:rPr>
  </w:style>
  <w:style w:type="paragraph" w:styleId="Footer">
    <w:name w:val="footer"/>
    <w:basedOn w:val="Normal"/>
    <w:link w:val="FooterChar"/>
    <w:uiPriority w:val="99"/>
    <w:unhideWhenUsed/>
    <w:rsid w:val="007429F4"/>
    <w:pPr>
      <w:tabs>
        <w:tab w:val="center" w:pos="4513"/>
        <w:tab w:val="right" w:pos="9026"/>
      </w:tabs>
    </w:pPr>
  </w:style>
  <w:style w:type="character" w:customStyle="1" w:styleId="FooterChar">
    <w:name w:val="Footer Char"/>
    <w:link w:val="Footer"/>
    <w:uiPriority w:val="99"/>
    <w:rsid w:val="007429F4"/>
    <w:rPr>
      <w:sz w:val="22"/>
      <w:szCs w:val="22"/>
      <w:lang w:eastAsia="en-US"/>
    </w:rPr>
  </w:style>
  <w:style w:type="paragraph" w:styleId="BalloonText">
    <w:name w:val="Balloon Text"/>
    <w:basedOn w:val="Normal"/>
    <w:link w:val="BalloonTextChar"/>
    <w:uiPriority w:val="99"/>
    <w:semiHidden/>
    <w:unhideWhenUsed/>
    <w:rsid w:val="003919F0"/>
    <w:rPr>
      <w:rFonts w:ascii="Segoe UI" w:hAnsi="Segoe UI" w:cs="Segoe UI"/>
      <w:sz w:val="18"/>
      <w:szCs w:val="18"/>
    </w:rPr>
  </w:style>
  <w:style w:type="character" w:customStyle="1" w:styleId="BalloonTextChar">
    <w:name w:val="Balloon Text Char"/>
    <w:link w:val="BalloonText"/>
    <w:uiPriority w:val="99"/>
    <w:semiHidden/>
    <w:rsid w:val="003919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960</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1119</CharactersWithSpaces>
  <SharedDoc>false</SharedDoc>
  <HyperlinkBase>https://www.cabinet.qld.gov.au/documents/2017/Jan/CtR1621Imp/</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2017-04-03T04:01:00Z</cp:lastPrinted>
  <dcterms:created xsi:type="dcterms:W3CDTF">2018-01-30T01:34:00Z</dcterms:created>
  <dcterms:modified xsi:type="dcterms:W3CDTF">2018-03-06T01:47:00Z</dcterms:modified>
  <cp:category>Health,Drugs,Alcohol</cp:category>
</cp:coreProperties>
</file>